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t>1941 жылы 22 маусымда гитлерлік Германия Отанымызѓа соѓыс жарияламастан, опасыздыќпен шабуыл жасады. Фашист єскерлері Кењес мемлекетініњ шекарасына басып кірді. ¦лы Отан соѓысы басталды.</w:t>
      </w: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t>Тарихи єдебиетте осы соѓыстыњ ±лы отандыќ сипатына к‰мєн келтірушілер кµбейіп барады. Енді бір зерттеушілер ол соѓысќа тек орыстыќ, ресейлік сипат бергісі келеді. Ал Ќазаќстанда біз кешегі соѓыста Ресей елін ќорѓадыќ, біз Отан соѓысы емес, екінші д‰ние ж‰зілік соѓысќа ќатыстыќ, деген пікірлер айтылып ж‰р.</w:t>
      </w: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t>Белгілі ќазаќ тарихшысы, академик М.Ќозыбаев б±л мєселе бойынша µз пікірін былай білдірді: «Сµз жоќ, Ресей, одан ќалды кењес елі біздіњ Отанымыз болды. Біз осы ±лы елдіњ ќ±рамды бµлігі болып келдік. Ол елдіњ біз сияќты б±ратана халыќтарѓа µгей анадай болѓан кездері де жоќ емес. Біраќ, біз осы рухты елдіњ ќол астында ѓасырлар бойы болѓанымыз шындыќ. Сол елдіњ жоѓын жоќтадыќ, барын жарып жедік, мєдени мµлдір б±лаѓынан сусындадыќ. Б±л бір. Екіншіден, біз µмір с‰рген соњѓы кењес елі, онда біз отарлы Ресей бµлшектеп алып кеткен жерімізді ќайтіп алып, «ќуыршаќ» болса да жеке мемлекеттік отау тіктік; ±лттыќ таптыќ езгіден, шетел капиталыныњ ‰стемдігінен азаттыќ алдыќ. Ендеше, кењес дєуірі ќанша зєбір кµрсетсе де, жаќсылыѓы аз болмады. Фашизм бас салѓан кезде ќазаќ халќы осы Отанын ќорѓау ыќыласын бірауыздан білдірді. Б±л аќиќат. ‡шіншіден, ¦лы Отан соѓысында 35 млн. халыќ ќолына ќару алып соѓысќа ќатысты. Олардыњ ішіндегі негізгі к‰ш – орыс халќы. Солармен бірге 4,5 млн. украин, 1 млн. белорустар; 3 млн.-нан астам Орта Азия, Ќазаќстан ±л, ќыздары майданѓа аттанды. Ќазаќ сахарасында соѓыс алдында 6,4 млн. халыќ бар-ды. 1938-1945 жж. 1 млн. 200 мыњ адам майданѓа кетті. Б±л 1941 ж. халыќтыњ 21,2 пайызы еді. Тылдаѓы єскери µндіріске 700 мыњ адам алынды. Олардыњ 200 мыњы ќазаќ ќарттары еді. 1937-1945 жж. Ќазаќстанѓа 1 млн. 200 мыњ жер ауып келді, 532 мыњ адам ќоныс аударып, батыс аудандардан ќоныс тепті. 8 млн. халыќтыњ 2 млн.-ѓа жуыѓы, єрбір тµртінші мобилизацияланды. Єлемдік тарихта м±ндай масштабта мобилизация ж‰ргізілмеген болса керек. Ал Гитлер болса, жаппай мобилизация жариялап, халыќтыњ 12 пайызын ѓана ќаруландыра алды. Ендеше, м±ндай соѓыстыњ отандыќ сипатына неге шек ќоямыз, б±л тµгілген халыќ ќанына, кµз жасына деген шексіз зорлыќ болса керек».</w:t>
      </w: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t>Барбаросса жоспарын жасаѓан кезде фашистік Германияныњ басшылары КСРО-ны «сансыз кµп жасанды жєне т±раќсыз халыќтар бірлестігі», µзінше бір «ішкі бірліктен ж±рдай этникалыќ конгломерат» деп ќарастырды. «Ресейдіњ кењ байтаќ жерін мекендеген халыќтар жµніндегі біздіњ саясатымыз,- деді Гитлер µз сыбайластарына,- алауыздыќ пен жікке бµлінудіњ кез келген т‰рінде ќолдау кµрсету болуѓа тиіс».</w:t>
      </w: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t>Фашистер басып алынѓан кењес аумаѓында Остланд (Беларуссия мен Балтыќ жаѓалауы), Украина, Московия (Ресей) жєне Кавказ, елдіњ шыѓыс шет аймаќтарында Т‰ркістан жєне Еділ-Орал рейхкомиссариатын ќ±руды жоспарлады. «‡лкен Т‰ркістан» отарыныњ ќ±рамына Ќазаќстан, Орта Азия, Татарстан, Башќ±ртстан, Єзербайжан, Солт‰стік Кавказ, Ќырым, Шыњжан, Ауѓанстанныњ солт‰стік бµлігі енгізу жоспарланды.</w:t>
      </w: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t>Соѓыстыњ алѓашќы бес айында фашистік Германия ел халќыныњ 40 пайызы т±ратын аумаќты жаулап алды. Б±л аумаќта КСРО-даѓы шойынныњ 68 пайызы, болат пен алюминийдіњ 58 пайызы, кµмірдіњ 65 пайызы, темір жол жабдыѓыныњ 40 пайызы µндірілетін. Ќалыптасќан жаѓдайда жауды жењу ‰шін ењ алдымен тез арада экономиканы єскери баѓытќа кµшіру ќажеттігі туындады.</w:t>
      </w: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lastRenderedPageBreak/>
        <w:t>Майдан шебінен адамдардыњ, µндіріс потенциалыныњ жєне мєдени байлыќтардыњ еріксіз кµшірілуі зор кµлемде ж‰ргізілді. Жаулап алу ќаупі тµнген аудандардан темір жол арќылы 1,5 млн. вагон ж‰к елдіњ шыѓыс бµліктеріне жеткізілді.</w:t>
      </w: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t>1941 ж. маусымынан 1942 ж. ќазанына дейін Ќазаќстанѓа 220 ірі кєсіпорын кµшіріліп єкелінді. Олар кµбінесе ауыр жєне орта машина жасау зауыттары, сондай-аќ тоќыма, жіп иіру, аяќ киім фабрикалары жєне т.б. кєсіпорындар болды. Олардыњ ќатарында Луганск паровоз жасау зауыты ( оныњ негізінде кейіннен Алматы ауыр машина жасау зауыты ќ±рылѓан), Запорожьеніњ Киров атындаѓы зауыты, Украина м±най ќ±рал-жабдыќтарыныњ зауыты т.б. болды. Эвакуацияланѓан кєсіпорындар негізінен облыс орталыќтарына жєне µнеркєсіптік потенциалы бар ќалаларѓа (Балќаш, Жезќазѓан, Екібаст±з) орналастырылды.</w:t>
      </w: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t>1941-1942 жж. Ќазаќстанѓа батыс аудандардан 532,5 мыњ адам эвакуацияланды, сонымен ќатар 50 мыњ инженер-техник кадрлары мен 970 мыњ депортацияланѓан немістер, поляктар осында келді. Республика ж±мысшы табыныњ ќатарына Донбасстан келген 2 мыњ шахта ќ±рылысшылары енді.</w:t>
      </w: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t>Соѓысытыњ алѓашќы айларынан-аќ республика µнеркєсібін конверсиялау ж‰зеге асырыла бастады. Елдіњ шикізаттыќ базасы толыќтай игеріле бастады. Ќазаќстанда 460 жања зауыт-фабрикалар іске ќосылды. Олардыњ ішінде жиырмаѓа жуыќ єскери µндіріс кєсіпорындары, Шыѓыс-Ќоњырат комбинаты, Аќтµбе ферросплав зауыты (1943 ж.), 25 ірі кеніш, Донск хромит кеніші, Аќшатау молибден-вольфрам, Текелі полиметалл комбинаттары, кµптеген шахталар, м±най ќ±бырлары бар. Осыныњ нєтижесінде Ќазаќстан майданныњ сарќылмас кен ќоймасына айналды. Шыѓыс-Ќоњырат Одаќта шыѓарылатын 100 тонна молибденніњ 60 пайызын берді. Соѓыс жылдары Ќазаќстан ќорѓасынныњ 85 пайызын, полиметалл рудаларыныњ 70 пайызын, мыс рудасыныњ - 50, вольфрамныњ -20, молибденніњ 40 пайызын беріп отырды. 38 к‰нде іске ќосылѓан Жезді кеніші б±рынѓы Одаќта шыѓарылатын марганецті жалѓыз µзі µндіретіндей дєрежеге кµтерілді.</w:t>
      </w: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t>Ќазаќстанныњ 1940 ж. Одаќтаѓы кµмір µндірудегі ‰лесі 4,2 пайызды ќ±раса, 1945 ж. б±л кµрсеткіш екі есе артты. Ќараѓанды кені бір µзі сол жылдары кµмір µндіруді 70 пайызѓа арттырды. Тµрт жылда 34 млн. тонна кµмір шыѓарды, б±л бассейнніњ б‰кіл µмір бойы шыѓарѓанынан 3 млн. тонна артыќ еді.</w:t>
      </w: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t>Ќазаќстан м±найын µндіру де аса мањызды міндеттердіњ бірі болды. «Ембім±най» тресіне ќосымша 4 жања м±най кєсіпшілігі, ондаѓан м±най ќ±бырлары іске ќосылды. Соѓыстыњ тµрт жылында республикада м±най µндіру 40 пайызѓа артты.</w:t>
      </w: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t>¤неркєсіпті ќарќынды дамыту ‰шін энергия кµздерін дамыту ќажет еді. Соѓыс жылдары жањадан электр станасалары, єсіресе Солт‰стік Ќазаќстан мен Ќараѓанды облыстарында салынды. Соныњ нєтижесінде электр ќуаты µсті: 1940 ж. 632 млн. квт-саѓат µндірілсе, 1945 ж.- 1 148 млн.квт-саѓатќа жетті (яѓни 1,8 есе µсті).</w:t>
      </w: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t>1942 жылы Ќарталы-Аќмола темір жолы т±раќты пайдалануѓа берілді. Басќ±ншаќ – Маќат темір жолы салына бастады, Кузбассты, Ќараѓандыны Оралмен жєне Поволжьемен жалѓастыратын магистральдарда, сондай-аќ Ашхабад, Орынбор, Рязань – Орал темір жолдарында поезды кµп ж‰ргізудіњ наќты ж±мыстары ж‰ргізілді. 1942 жылы темір жолдар салуда 31 мыњ ќ±рылысшылар ж±мыс істеді.</w:t>
      </w: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t xml:space="preserve">Елдіњ ќорѓаныс ќабілеті єскерді киім-кешек жєне азыќ-т‰лікпен ќамтамасыз етуге де байланысты болды. Ќазаќстанныњ ауыл ењбеккерлері µздерініњ патриоттыќ парыздарын толыѓымен µтеп шыѓа алды. Ќазаќстан егіншілері 1942 ж. µгіз, сиыр жегіп-аќ 842 мыњ </w:t>
      </w:r>
      <w:r w:rsidRPr="00294D2A">
        <w:rPr>
          <w:rFonts w:ascii="KZ Times New Roman" w:hAnsi="KZ Times New Roman"/>
          <w:color w:val="000000"/>
        </w:rPr>
        <w:lastRenderedPageBreak/>
        <w:t>гектар тыњ жерді игерді. Республикада техникалыќ даќылдар (ќызылша, темекі) егіле бастады. Кавказ жєне Орта Азия республикаларымен ќатар Ќазаќстан да ќант ќызылшасын µсіретін негізгі аймаќќа айналды. Олардыњ ‰лесі 1940 ж. - мен салыстырѓанда 1942 ж. 3,6 пайыздан 50 пайызѓа дейін µсті.Эвакуацияланѓан кєсіпорныдар негізінде Алматы ќант зауыты ќ±рылды. Сµйтіп жау ќолында ќалѓан Украина, Молдавияныњ µндіретін µнімдерін беретін болды.</w:t>
      </w: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t>1941-1945 жж. олар майдан мен мемлекетке 5 829 мыњ тонна астыќ, 734 мыњ тонна ет жєне басќа азыќ-т‰лік т‰рлері мен µнеркєсіпке ќажетті шикізатты жіберді. Соѓыс жылдары мал саны жаѓынан Ќазаќстан Ресейден кейінгі екінші орынѓа шыќты. Тіпті ќ±рѓаќшылыќ болѓан 1943 ж. µзінде атаќты к‰рішші Ы.Жаќаев гектарынан 172 ц., звено жетекшісі М.М±хамадиева ќызылшаныњ гектарынан 600 ц. µнім жинады.</w:t>
      </w: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t>Мал µсірушілер де к‰ш-жігерін аямай ењбек етті. Жезќазѓандыќ шопан Ж.М±ќашев єр ж‰з ќойдан 180-ге дейін ќозы алды. Атырау облысы «Жања талап» колхозыныњ жылќышысы Ш.Ш±ѓапиева бір мыњнан астам жылќыны шыѓынсыз баѓып келді.</w:t>
      </w: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t>Соѓыс жылдары єрбір тµртінші ќазаќстандыќ ќолына ќару алып, єскер ќатарына т±рды. Ењбекке жарамды осынша адамныњ майданѓа аттануы республиканыњ ж±мыс к‰шіне ќатты соќќы болды. Єсіресе ауыл шаруашылыѓы µзініњ ењ білікті мамандарынан – механизаторлардан, ж‰ргізушілерден айрылды. Басты ауыртпалыќ єйелдер, балалар мен ќарттарѓа т‰сті.</w:t>
      </w: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t>Бір ѓана жыл ішінде (1941 ж.-дан 1942 ж.-ѓа дейін) колхоздардаѓы ењбекке жарамды адамдар саны 164 мыњѓа кеміді. 1944 ж. колхозда ењбек етушілердіњ (1 056 100 адам) 20 пайызын – ерлер, 58 - єйелдер, ал балалар 22 пайызын ќ±рады.</w:t>
      </w: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t>Колхоздар, МТС жєне совхоздар майдан ќажетіне 7 416 трактор, ж‰к машиналарыныњ 90 пайызын, 110 мыњ жылќы жіберді. Ќалыптасќан жаѓдайда ауыл ењбеккерлері кµбінесе µгіз, сиырларды жегіп ж±мыс істеуге мєжб‰р болды. Ауыр ќол ењбегі басым болды.</w:t>
      </w: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t>Соѓыстыњ алѓашќы кезењінен-аќ ќазаќстандыќтар ќан майданда жаумен шайќасты. Мыњдаѓан кењес єскерлерініњ табанды ќарсылыѓына ќарамастан алѓашќыда соѓыс ќайѓылы жаѓдайда µрістеді, кењес єскер іауыр жењілістерге ±шырап, шегінуге мєжб‰р болды.</w:t>
      </w: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t>Ірі жењілістерге ±щырауымыздыњ себептері кµп болды. Біріншіден б‰кіл Еуропаны жаулап алѓан Гитлердіњ єскери жєне экономикалыќ потенциалы аса мол болды. Жаулап алынѓан елдердіњ барлыѓыныњ экономикасы вермахтќа ж±мыс істеді. Екіншіден, 1939 ж. бастап соѓыс ќимылдарына ќатысып келе жатќан неміс єскерініњ соѓыс тєжірибесі де анаѓ±рлым артыќ болды.</w:t>
      </w: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t>Алайда соѓыстыњ алѓашќы кезењінде ауыр жењіліске ±шырауымызѓа Кењес басшылыѓыныњ жіберген ќателіктері де µзіндік єсер етті. КСРО-ныњ соѓыс алдында ж‰ргізген сыртќы саясаты нєтижесінде еліміз соѓысты одаќтастарсыз бастады. Ќызыл Армияныњ соѓысќа дайындыѓы µз дењгейінде болѓан жоќ. Армияныњ ќайта ќ±рылуы мен ќаруландыруы аяќталмаѓан еді. Соѓыстыњ алдында кењес елініњ батыс шекарасы біраз кењейтілгені белгілі. Алайда соѓыс басталѓанѓа дейін ол жерлерде ќажетті ќорѓаныс нысандарыныњ ќ±рылысы аяќталѓан жоќ болатын. 1937-1938 жж. репрессиялардан кейін Ќызыл армияныњ жауынгерлік даярлыќ дєрежесі мен тєртібі к‰рт тµмендеп кетті. Єскери істерге Сталинніњ араласуы жаѓдайды одан єрі ќиындатты.</w:t>
      </w: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lastRenderedPageBreak/>
        <w:t>Міне, осы себептерге байланысты Кењес єскерлері бірсыпыра жењілістерге, адам к‰ші мен техникасы жµнінен кµп шыѓынѓа ±шырады. Жалпы екінші д‰ние ж‰зілік соѓыс майданында 60 млн.-нан астам ќаза тапты. Соныњ 27 млн.-ы кењес азаматтары. Ќазаќстаннан ќан майданѓа аттанѓан 1 млн.200 мыњѓа жуыќ адамныњ 601 мыњы елге оралмады. Б±л Ќазаќстан халќыныњ 11,2 пайызы. Соѓыс жылдары халыќ µсімі азайды. 1940 жылѓы µсіммен есептегенде, соѓыс жылдары 592 мыњ бала кем туды. Сонда Ќазаќстанныњ тура жєне жанама адам шыѓыны 1.202.000 адам. Б±л б‰кіл Одаќ бойынша соѓыс ж‰рген аудандардан кейінгі кµрсеткіш.</w:t>
      </w: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t>Ќазаќстанныњ ¦лы жењіске ќосќан ‰лесі туралы айтќан кезде республика аумаѓында 12 атќыштар жєне 4 атты єскер дивизиялрыныњ, 7 атќыштар бригадасыныњ, 50-ге жуыќ жеке полктар мен батальондардыњ ќ±рылѓандыѓын ±мытпауымыз керек. Олардыњ ќатарында ±лттыќ ќ±рамалар: 3 атты єскер дивизиясы мен 2 атќыштар бригадасы болды. ¦лы Отан соѓысыныњ майдандарында ќазаќстандыќтар ерекше ерліктерімен кµзге т‰сіп, дањќќа бµленді. Майдандаѓы ерліктері ‰шін 497 ќазаќстандыќ Кењестер Одаѓыныњ Батыры атаѓан алды. Олардыњ тµртеуі м±ндай ќ±рметке екі рет ие болды: ±шќыштар С.Луганский, Т.Бегельдинов, Л.Беда, И.Павлов. Ќаза тапќаннан кейін Батырдыњ Алтын Ж±лдызымен пулеметші М.Мєметова мен мерген Є.Молдаѓ±лова марапатталды.</w:t>
      </w: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t>Жоѓарѓы жауынгерлік белгі – Дањќ орденініњ ‰ш дєрежесімен 142 ќазаќстандыќ марапатталды. Атаќтар мен ордендерді Ќазаќстан жерінде ќ±ралѓан єскери ќ±рамалар да алды: 12 дивизияныњ бесеуі біреуі бір орденмен, тµртеуі екі жєне екеуі ‰ш орденмен марапатталды. Бес дивизияѓа гвардиялыќ деген атаќ берілді.</w:t>
      </w: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t>Ќазаќстандыќ жауынгерлер Мєскеу т‰біндегі шайќаста ерекше кµзге т‰сті. Генерал-майор И.В.Панфилов басќарѓан 316 – атќыштар дивизиясы герман вермахтыныњ жењілмейтіндігі туралы ањызды жоќќа шыѓарып, жаудыњ «ќауырт соѓыс» жоспарын ж‰зеге асыртпай тастады. Малоярославль т‰бінде 312-ші Аќтµбе дивизиясы, Сталинград т‰бінде 81-ші Жамбыл атты єскер дивизиясы µшпес ерліктіњ ‰лгісін кµрсетті. 3,5 мыњнан астам жерлестеріміз халыќтыќ партизан ќозѓалысыыњ ќатарында шайќасты. Жеке партизан отрядары мен диверсиялыќ топтарды Ќ.Ќайсенов, Г.Ахмедьяров, С.Олесенко, А.Гефт, В.Шаруда жєне т.б. басќарды. 300-ге жуыќ ќазаќстандыќ оккупацияланѓан Еуропа елдеріндегі Ќарсыласу ќозѓалысына ќатысып, олардыњ арасында А.Егоров пен З.Ќ±сайынов Кењестер Одаѓыныњ Батыры атаѓын иеленді.</w:t>
      </w: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t>Соѓыс жылдары Ќазаќстанныњ ѓылымы ќарќынды дамыды. Єсіресе геолог ѓалымдар жемісті ж±мыс істеді, олар пайдалы ќазбалардыњ 500-дей кенішін ашты жєне 150 кенішті зерттеді, б±лардыњ бір бµлігі бірден игеріле бастады. 1942 ж. Ќ.Сєтпаевќа Жезќазѓан кен орындарын игерудегі кµп жылдыќ ењбегі ‰шін Мемлекеттік сыйлыќ берілді. 1941-1945 жж. республикада 12 ѓылыми институт ашылды, ѓылыми ќызметкерлердіњ саны 152-ден 864 адамѓа µсті. М±ныњ бєрі Ќазаќстан Ѓылым Академиясыныњ ашылуына алѓа шарт болды, б±л іс ж‰зінде 1946 ж. ашылып, оынњ т±њѓыш президенті Ќ.Сєтпаев болды.</w:t>
      </w: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t>Соѓыс жылдары Ќазаќстанѓа 20 ірі ѓылыми институтар эвакуацияланды. Олардыњ ќатарында – КСРО ЃА-ніњ физиология институты, Украинаныњ физика-механика институты, Мєскеу, Ленинград, Киевтыњ институттары болды. Б±л кезде республикада академиктер И.П.Вернадский, В.А.Обручев, И.И.Мещанинов, А.И.Бах, Л.С.Берг, А.Е.Фаворский, Б.Д.Греков жєне т.б. атаќты ѓалымдар ќызмет жасады</w:t>
      </w: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t xml:space="preserve">Республикаѓа Ресейден, Украинадан, Белоруссиядан 100-ден артыќ жазушылар эвакуацияланды. А.Толстой, С.Маршак, С.Михалков, К.Паустовский, М.Зощенко, </w:t>
      </w:r>
      <w:r w:rsidRPr="00294D2A">
        <w:rPr>
          <w:rFonts w:ascii="KZ Times New Roman" w:hAnsi="KZ Times New Roman"/>
          <w:color w:val="000000"/>
        </w:rPr>
        <w:lastRenderedPageBreak/>
        <w:t>О.Форш, жєне т.б. шыѓармашылыќпен табысты айналысты. Соѓыс жылдары б±л жерде 20-дан астам театрлар мен музыкалыќ мекемелер орналастырылды.</w:t>
      </w: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t>Кењес кинематографиясыныњ «Алтын ќорына» Алматыдаѓы орталыќтандырылѓан киностудияда («Мосфильм» мен «Ленфильм» киностудиялары негізінде) т‰сірілген фильмдер де енді. Ол жерде 500-ден астам кино ќызметкерлері мен актерлар ж±мыс істеді. Олардыњ ќатарында С.Эйзенштейн, И.Пырьев, В.Пудовкин, Г.Александров, С.Васильев, Ю.Н.Черкасов,М.Жаров,Л.Орлова т.б. болды. 1941-1944 жж. осы бірлескен киностудияда белгілі фильмдер: «Секретарь райкома» (режиссері И.Пырьев), «Отан ‰шін шайќасќандар» (Ф.Эрмлер), «Воздушный извозчик» (Г.Рапопорт), «Екі жауынгер», «Майдан», «Тос мені» т‰сірілді.</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¦лы Отан соѓысындаѓы жењіс кењес халќыныњ психологиясына ‰лкен µзгерістер єкелді. ¦лы жењіске ќол жеткізуде соѓыстыњ барлыќ тауќыметі мен ќиыншылыѓын майдан мен тылда бірдей кµтерген халыќ шешуші рµл атќарѓандыѓы к‰мєн туѓызбады. Миллиондаѓан кењес адамдары Ќызыл Армия ќ±рамында шетелдерде болып, ондаѓы µмір салтын µз кµздерімен кµрді, салыстыруѓа м‰мкіншілік алды. Халыќ єлеуметтік баѓдарламаларѓа бетб±рыс жасау ќажеттігін аныќ т‰сіне бастады. ¤згерген µмірдіњ жања талаптарына ќарамастан мемлекеттіњ насихат аппараты халыќты тµзімді болуѓа, ќандай ќиыншылыќтар болса да ешбір наразылыќсыз кµтеруге шаќырды.</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Соѓыстан кейінгі жылдарда елдегі ќоѓамдыќ-саяси ахуал ж±рттыњ ой-пікіріне ќатањ баќылау орнату, коммунистік идеологияныњ ыќпалын к‰шейтіп, басќаша ойлаумен бітіспес к‰рес ж‰ргізу, демократияны барынша шектеумен сипатталды. Халыќты ќатал тєртіппен ауыздыќтап ±стау ‰шін сєл ѓана тєртіп б±зу ауыр жазаланып отырды. Соѓыс жылдарында немістерде т±тќында болѓандар т‰рмеге ќамалып, лагерлерге жіберілді. Елде тыњшылыќ ж±мыс к‰шейтілді.</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1946 жылы 26 тамызда «немістердіњ пайдасына жаппай сатќындыќ жасаѓаны ‰шін» шешендерді, ингуштерді, ќырым татарларын депортациялады, Шешен - Ингуш автономиялыќ республикасын жойып, Ќырым татарлар республикасын Ќырым облысына айналдыру жµнінде жарѓы жарияланды. Шын мєнісінде шешендер, ингуштер, ќырым татарлары, сондай-аќ ќалмаќтар, ќарашайлар, балкарлар, Еділ бойындаѓы немістерді ќоныстарынан «неміс басќыншыларымен байланыс жасаѓаны ‰шін» соѓыс ж‰ріп жатќан кезде, 1944 жылы к‰штеп кµшірілген болатын. Л. Берия ќорѓаныс комитетіне, Сталинге берген баяндау хатында (Каз.правда – Казахстанские новости 1925, 4 наурыз) «б±л ж±мысты ж‰ргізуге НКВД, НКГБ Смерштен 19 мыњ оперативтік ќызметкерлермен 100 мыњѓа дейін офицер, жауынгерлер ќатысты... ‰ш операцияныњ барысында СССР- діњ шыѓыс аудандарына 650 мыњ шешен, ингуш, ќалмаќ, ќарашайлар жер аударылды»,- деп жазады 1944 жылѓы 7 наурызда. Б±л шаралар Сталинге орыс емес ±лттарды ќорќытып, оларды ноќталап ±стау ‰шін керек болды.</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Соѓыстан кейінгі жылдары елдегі т‰рме-лагерь ж‰йесі одан єрі кењейтілді. Жањадан лагерлер салына бастады. КСРО территориясында осындай 12 лагерь болды, оныњ тµртеуі Ќазаќстанда ±йымдастырылды: №4 –«Степной лагерь»; №8 - «Песчаный лагерь»; №9 – «Луговой лагерь»; №11 – «Дальний лагерь». Репрессиялардыњ «‰шінші толќыны» басталды. 1953 ж. басына ќарай ГУЛАГ-ќа 2 млн 468 мыњ адам жабылды. Арнайы ќоныс аударылѓандардыњ саны 2 млн 753 адамѓа жетті, оныњ 900 мыњѓа жуыѓы Ќазаќстан территориясында орналастырылды.</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 xml:space="preserve">Сталин соѓыс біткеннен кейінгі алѓашќы к‰ндерден бастап орыстарды айрыќша дєріптеуге кірісті. 1945 жылѓы 24 мамырда Жењіс салтанатында сµйлеген сµзінде ол орыс </w:t>
      </w:r>
      <w:r w:rsidRPr="00294D2A">
        <w:rPr>
          <w:rFonts w:ascii="KZ Times New Roman" w:eastAsia="Times New Roman" w:hAnsi="KZ Times New Roman" w:cs="Times New Roman"/>
          <w:color w:val="000000"/>
          <w:sz w:val="24"/>
          <w:szCs w:val="24"/>
          <w:lang w:eastAsia="ru-RU"/>
        </w:rPr>
        <w:lastRenderedPageBreak/>
        <w:t>халќы ‰шін тост кµтеріп «орыс халќы жењісте жетекші к‰ш болып, шешуші рµл атќарды. Ол «айќын аќылы», «табандылыѓы» мен «шыдамдылыѓы» арќасында Кењестер Одаѓындаѓы барлыќ ±лттардыњ ішіндегі ењ бір ењбегі кµп, ж±рт мойындайтын кµсем болу ќ±ќыѓына лайыќ болып отырѓан ±лт»-деп кµрсетті. Єрине, Кењестер Одаѓындаѓы бірде-бір ±лт орыс халќыныњ ¦лы Жењіске ќосќан ‰лесін, оныњ мањызын кеміткен емес. Біраќ, жењіске барлыќ халыќтар бірдей ат салысты, ќ±рбандыќќа барды, оны да жоќќа шыѓаруѓа болмайтын еді.</w:t>
      </w:r>
    </w:p>
    <w:p w:rsidR="00294D2A" w:rsidRPr="00294D2A" w:rsidRDefault="00294D2A" w:rsidP="00294D2A">
      <w:pPr>
        <w:spacing w:before="100" w:beforeAutospacing="1" w:after="100" w:afterAutospacing="1" w:line="240" w:lineRule="auto"/>
        <w:ind w:firstLine="375"/>
        <w:jc w:val="center"/>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noProof/>
          <w:color w:val="000000"/>
          <w:sz w:val="24"/>
          <w:szCs w:val="24"/>
          <w:lang w:eastAsia="ru-RU"/>
        </w:rPr>
        <w:drawing>
          <wp:inline distT="0" distB="0" distL="0" distR="0" wp14:anchorId="0644D51E" wp14:editId="19B0A19D">
            <wp:extent cx="2000250" cy="2667000"/>
            <wp:effectExtent l="0" t="0" r="0" b="0"/>
            <wp:docPr id="1" name="Рисунок 1" descr="Шаяхметов Жумабай (1902 — 1966 г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Шаяхметов Жумабай (1902 — 1966 гг.)"/>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00250" cy="2667000"/>
                    </a:xfrm>
                    <a:prstGeom prst="rect">
                      <a:avLst/>
                    </a:prstGeom>
                    <a:noFill/>
                    <a:ln>
                      <a:noFill/>
                    </a:ln>
                  </pic:spPr>
                </pic:pic>
              </a:graphicData>
            </a:graphic>
          </wp:inline>
        </w:drawing>
      </w:r>
      <w:r w:rsidRPr="00294D2A">
        <w:rPr>
          <w:rFonts w:ascii="KZ Times New Roman" w:eastAsia="Times New Roman" w:hAnsi="KZ Times New Roman" w:cs="Times New Roman"/>
          <w:color w:val="000000"/>
          <w:sz w:val="24"/>
          <w:szCs w:val="24"/>
          <w:lang w:eastAsia="ru-RU"/>
        </w:rPr>
        <w:t> </w:t>
      </w:r>
    </w:p>
    <w:tbl>
      <w:tblPr>
        <w:tblW w:w="5000" w:type="pct"/>
        <w:jc w:val="center"/>
        <w:tblCellSpacing w:w="15" w:type="dxa"/>
        <w:shd w:val="clear" w:color="auto" w:fill="D5D5D5"/>
        <w:tblCellMar>
          <w:top w:w="15" w:type="dxa"/>
          <w:left w:w="15" w:type="dxa"/>
          <w:bottom w:w="15" w:type="dxa"/>
          <w:right w:w="15" w:type="dxa"/>
        </w:tblCellMar>
        <w:tblLook w:val="04A0" w:firstRow="1" w:lastRow="0" w:firstColumn="1" w:lastColumn="0" w:noHBand="0" w:noVBand="1"/>
      </w:tblPr>
      <w:tblGrid>
        <w:gridCol w:w="9445"/>
      </w:tblGrid>
      <w:tr w:rsidR="00294D2A" w:rsidRPr="00294D2A" w:rsidTr="00294D2A">
        <w:trPr>
          <w:tblCellSpacing w:w="15" w:type="dxa"/>
          <w:jc w:val="center"/>
        </w:trPr>
        <w:tc>
          <w:tcPr>
            <w:tcW w:w="0" w:type="auto"/>
            <w:shd w:val="clear" w:color="auto" w:fill="D5D5D5"/>
            <w:vAlign w:val="center"/>
            <w:hideMark/>
          </w:tcPr>
          <w:p w:rsidR="00294D2A" w:rsidRPr="00294D2A" w:rsidRDefault="00294D2A" w:rsidP="00294D2A">
            <w:pPr>
              <w:spacing w:before="100" w:beforeAutospacing="1" w:after="100" w:afterAutospacing="1" w:line="240" w:lineRule="auto"/>
              <w:ind w:firstLine="375"/>
              <w:jc w:val="center"/>
              <w:rPr>
                <w:rFonts w:ascii="KZ Times New Roman" w:eastAsia="Times New Roman" w:hAnsi="KZ Times New Roman" w:cs="Times New Roman"/>
                <w:b/>
                <w:bCs/>
                <w:sz w:val="24"/>
                <w:szCs w:val="24"/>
                <w:lang w:eastAsia="ru-RU"/>
              </w:rPr>
            </w:pPr>
            <w:r w:rsidRPr="00294D2A">
              <w:rPr>
                <w:rFonts w:ascii="KZ Times New Roman" w:eastAsia="Times New Roman" w:hAnsi="KZ Times New Roman" w:cs="Times New Roman"/>
                <w:b/>
                <w:bCs/>
                <w:sz w:val="24"/>
                <w:szCs w:val="24"/>
                <w:lang w:eastAsia="ru-RU"/>
              </w:rPr>
              <w:t>Ж. Шаяхметов- Ќазаќстан Компартиясыныњ бірінші хатшысы(1946-1954)</w:t>
            </w:r>
          </w:p>
        </w:tc>
      </w:tr>
    </w:tbl>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Осыдан кейін тарихшыларѓа адамзатты дамытуѓа орыс халќыныњ ќосќан тарихи ‰лесініњ прогрессивтік жаќтарын баса кµрсетуге тапсырма берілді. Халыќтардыњ ±лттыќ фольклор ‰лгілерін, оныњ ішінде ќазаќтыњ «Ќорќыт ата», «Алпамыс», «Ер сайын», «Шора батыр», ќырѓыздыњ «Манас» сияќты эпостарын айтуѓа тиым салынды. Ќазаќтыњ ±лт-азаттыќ ќозѓалысыныњ басшысы Кенесары Ќасым±лы µз басыныњ ќамы ‰шін хан болуды кµксеген адам деп танылып, ол бастаѓан ќозѓалыстыњ халыќтыќ сипаты жоќќа шыѓарылды. 1950 жылы 26 желтоќсанда «Правда» газетінде «Ќазаќстан тарихыныњ мєселелері марксистік-лениндік т±рѓыдан жазылсын» деген маќала жарияланып, ќазаќтыњ кµрнекті тарихшысы Е.Бекмахановќа «Ќазаќстан ХІХ ѓасырдыњ 20-40 жылдарында» деген ењбегінде буржуазияшыл-±лтшылдыќ ќате жіберді деген айып таѓылды. 1952 жылы ол жалѓан айыппен 25 жылѓа сотталды. Бекмахановпен бірге республиканыњ Б.С‰лейменов, Исмаѓ±лов, Ќ.Ж±малиев т.б. белгілі ѓалымдары ќудалауѓа ±шырап, Ќазаќстаннан тысќары жер аударылды.</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Ќоѓамдыќ ѓылымдар сталиндік дєуірде партия комитеттерініњ ќатањ ќадаѓалауы жаѓдайында дамыды. Ќоѓамдыќ ±йымдардыњ ж±мысын ќиындатуда БК/б/П Орталыќ Комитетініњ 1946 жылѓы тамыздыњ 14-індегі «Ленинград», «Звезда» журналдары туралы» ќаулысы ерекше єсер етті. Осы журналдардыњ кµрнекті авторлары А.Ахматова, М.Зощенко бейидеялыќ шыѓармалар жариялады деп айыпталды. Белгілі ѓылым, µнер, єдебиет ќайраткерлеріне жеккµрінішті атаќ айдар таѓылды. Одаќтыњ белгілі музыка ќайраткерлері Мурадели, Хачатурян, Прокофьев, Шестакович, Мясковский таѓы басќалары эстетикалыќ тєрбие беруде талѓамсыздыќ танытты деп айыпталса, осындай кінє Ќазаќстанда кµрнекті сазгер А.Ж±бановќа таѓылды. Жаратылыс тану ѓылымы ќатты соќќыѓа ±шырады. Лысенконыњ «жањалыќтары» ауыл шаруашылыѓы даќылдарынан µнім алуын к‰рт тµмендетті. Ауыспалы егіс ж‰йесініњ тєртібі б±зылып егістік жерлердіњ ќ±нарлылыѓы кеміді. Мал шаруашылыѓына да ќырсыќ зиянын тигізді.</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lastRenderedPageBreak/>
        <w:t>Космополитизмге ќарсы к‰рес деген желеумен шетелдік авторлардыњ шыѓармаларын бастыру, театрларда ќою, тіпті шет елдік тауарлармен єуестену айыпталды. Ќазаќ халќыныњ µткеніне байланысты жарыќ кµрген басылымдардыњ авторларына буржуазияшыл-±лтшыл деген айып таѓылды. Осындай желеумен сынѓа ±шырап, ќуѓынѓа т‰скен Ќ.Сєтбаев, М.Єуезов Ќазаќстаннан кетуге мєжб‰р болды.</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Саясат пен идеология саласындаѓы айырмашылыќ єлемдік аренада капиталистік жєне социалистік елдер арасындаѓы ќарым – ќатынасты да мыќтап шиеленістірді. Олардыњ арасында ќоќан - лоќќы, к‰ш кµрсету саясаты к‰шейді. «Ќырѓи ќабаќ соѓыс саясаты» басталды. М±ныњ µзі онсызда жеткіліксіз ќаржы ќорынан орасан зор ќаражатты соѓыс шыѓынына ж±мсауѓа мєжб‰р етті. Халыќ шаруашылыѓын дамытуѓа, халыќтыњ єл – ауќатын, єлеуметтік жаѓдайын кµтеруге кері єсерін тигізді. Сµйтіп, елдегі саяси – ќоѓамдыќ ахуалда даѓдарысќа апаратын жаѓдайлар ќалыптасып белењ ала бастады.</w:t>
      </w: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t> Кењес Одаѓы соѓысты орасан зор шыѓынмен аяќтады. Соѓыс жылдарында 1710 ќала, 70 мыњдай ауыл, 32 мыњ µнеркєсіп орны ќирады. 25 млн. адам баспанасыз ќалды. Соѓыстыњ тікелей шыѓыны ±лттыќ байлыѓымыздыњ 30 пайызын ќ±рады. Экономика саласындаѓы ќиыншылыќтар ж±мыс ќолы жетпегендіктен, одан єрі ауырлай т‰сті. ¤ндірістегі ж±мыс к‰шін толыќтыру маќсатымен 1945-1948 жылдары 8,5 млн. адам Ќызыл Армия ќатарынан демобилизацияланды.</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КСРО экономикасы бейбітшілік жаѓдайѓа сєйкес ќайта ќ±рыла бастады. Б±рын соѓыс ќажетін µтеп келген µнеркєсіп орындары бейбіт т±рмыс µнімдерін шыѓару (конверция) ‰шін ќайта ќ±рылды.</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1946 жылдыњ наурызында КСРО Жоѓарѓы Кењесі экономиканы дамытудыњ тµртінші бесжылдыќ жоспарын (1946-1951 жж.) ќабылдады. Онда тек халыќ шаруашылыѓын ќалпына келтіріп ќана ќоймай, ењ адымен ауыр µнеркєсіпті жедел ќарќынмен дамыту міндеті ќойылды. ¤неркєсіп µнімдерін µндіруді соѓысќа дейінгі дењгеймен салыстырѓанда 48% арттыру кµзделді. Халыќ шаруашылыѓына 250 млрд. сом (соѓысќа дейінгі ‰ш бесжылдыќта ж±мсалѓан мµлшерде) ќаражат салу жоспарланды.</w:t>
      </w:r>
    </w:p>
    <w:p w:rsidR="00294D2A" w:rsidRPr="00294D2A" w:rsidRDefault="00294D2A" w:rsidP="00294D2A">
      <w:pPr>
        <w:spacing w:before="100" w:beforeAutospacing="1" w:after="100" w:afterAutospacing="1" w:line="240" w:lineRule="auto"/>
        <w:ind w:firstLine="375"/>
        <w:jc w:val="center"/>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noProof/>
          <w:color w:val="000000"/>
          <w:sz w:val="24"/>
          <w:szCs w:val="24"/>
          <w:lang w:eastAsia="ru-RU"/>
        </w:rPr>
        <w:lastRenderedPageBreak/>
        <w:drawing>
          <wp:inline distT="0" distB="0" distL="0" distR="0" wp14:anchorId="2834C2FA" wp14:editId="0B28BA7A">
            <wp:extent cx="5781675" cy="3848100"/>
            <wp:effectExtent l="0" t="0" r="9525" b="0"/>
            <wp:docPr id="2" name="Рисунок 2" descr="C:\Program Files (x86)\History_Kazakhstan\Data\Tema_14\3_clip_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Program Files (x86)\History_Kazakhstan\Data\Tema_14\3_clip_image00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81675" cy="3848100"/>
                    </a:xfrm>
                    <a:prstGeom prst="rect">
                      <a:avLst/>
                    </a:prstGeom>
                    <a:noFill/>
                    <a:ln>
                      <a:noFill/>
                    </a:ln>
                  </pic:spPr>
                </pic:pic>
              </a:graphicData>
            </a:graphic>
          </wp:inline>
        </w:drawing>
      </w:r>
    </w:p>
    <w:tbl>
      <w:tblPr>
        <w:tblW w:w="5000" w:type="pct"/>
        <w:jc w:val="center"/>
        <w:tblCellSpacing w:w="15" w:type="dxa"/>
        <w:shd w:val="clear" w:color="auto" w:fill="D5D5D5"/>
        <w:tblCellMar>
          <w:top w:w="15" w:type="dxa"/>
          <w:left w:w="15" w:type="dxa"/>
          <w:bottom w:w="15" w:type="dxa"/>
          <w:right w:w="15" w:type="dxa"/>
        </w:tblCellMar>
        <w:tblLook w:val="04A0" w:firstRow="1" w:lastRow="0" w:firstColumn="1" w:lastColumn="0" w:noHBand="0" w:noVBand="1"/>
      </w:tblPr>
      <w:tblGrid>
        <w:gridCol w:w="9445"/>
      </w:tblGrid>
      <w:tr w:rsidR="00294D2A" w:rsidRPr="00294D2A" w:rsidTr="00294D2A">
        <w:trPr>
          <w:tblCellSpacing w:w="15" w:type="dxa"/>
          <w:jc w:val="center"/>
        </w:trPr>
        <w:tc>
          <w:tcPr>
            <w:tcW w:w="0" w:type="auto"/>
            <w:shd w:val="clear" w:color="auto" w:fill="D5D5D5"/>
            <w:vAlign w:val="center"/>
            <w:hideMark/>
          </w:tcPr>
          <w:p w:rsidR="00294D2A" w:rsidRPr="00294D2A" w:rsidRDefault="00294D2A" w:rsidP="00294D2A">
            <w:pPr>
              <w:spacing w:before="100" w:beforeAutospacing="1" w:after="100" w:afterAutospacing="1" w:line="240" w:lineRule="auto"/>
              <w:ind w:firstLine="375"/>
              <w:jc w:val="center"/>
              <w:rPr>
                <w:rFonts w:ascii="KZ Times New Roman" w:eastAsia="Times New Roman" w:hAnsi="KZ Times New Roman" w:cs="Times New Roman"/>
                <w:b/>
                <w:bCs/>
                <w:sz w:val="24"/>
                <w:szCs w:val="24"/>
                <w:lang w:eastAsia="ru-RU"/>
              </w:rPr>
            </w:pPr>
            <w:r w:rsidRPr="00294D2A">
              <w:rPr>
                <w:rFonts w:ascii="KZ Times New Roman" w:eastAsia="Times New Roman" w:hAnsi="KZ Times New Roman" w:cs="Times New Roman"/>
                <w:b/>
                <w:bCs/>
                <w:sz w:val="24"/>
                <w:szCs w:val="24"/>
                <w:lang w:eastAsia="ru-RU"/>
              </w:rPr>
              <w:t>6-карта. Ќазаќстан µнеркєсібініњ орналастырылуы</w:t>
            </w:r>
          </w:p>
        </w:tc>
      </w:tr>
    </w:tbl>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Соѓыс кезінде б‰кіл µнеркєсіп єскери µнім шыѓаруѓа кµшкендіктен халыќ т±тынатын тауарлар µндіру м‰лдем тоќтап ќалѓан еді. Соѓан байланысты халыќтыњ ќолында тауармен ќамтамасыз етілмеген біраз ќаражат жинаќталып ќалды. 1947 жылы аќша реформасы ж‰зеге асырылды. Халыќтыњ ќолындаѓы ескі аќша 10:1 ќатынаста жања аќшаѓа алмастырылды. Аќша реформасы соѓыс кезінде енгізілген карточка ж‰йесін жоюѓа да м‰мкіндік берді. Халыќ арасында мемлекеттік займ ж‰ргізілді. Осы ќатањ шаралар елдіњ ќаражат жаѓдайын жаќсартуѓа жаѓдай жасады.</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1947 ж. желтоќсанында азыќ-т‰лік жєне µнеркєсіп тауарларына карточка ж‰йесі алынып тасталды.</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Ќираѓан шаруашылыќты ќалпына келтіру тез ќарќынмен ж‰зеге асырылды. 1946 ж. конверсияѓа байланысты даму ќарќыны біраз тµмендегенімен, 1947 ж. бастап т±раќты µсіп отырды. 1948 ж. µнеркєсіп дамуыныњ соѓысќа дейінгі дењгейі ќалпына келтірілсе, бесжылдыќтыњ аяѓына ќарай 1940 ж. дењгейінен артты. ¤сім жоспардаѓы 48 пайыздыњ орнына 70 пайызды ќ±рады. Б±ѓан фашистік оккупациядан босаѓан аудандарда шаруашылыќты ќалпына келтіру арќылы ќол жеткізілді.</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 xml:space="preserve">Соѓыс зардаптары Ќазаќстан ‰шін де жењіл болѓан жоќ. Зауыттар мен фабрикаларда, сол сияќты ауыл шаруашылыѓында ж±мыс к‰ші жетіспеді. Оныњ кµптеген себептері болды: соѓыс кезінде Ќазаќстанѓа кµшіріліп єкелінген мамандар µздерініњ туѓан µњірлеріне оралды, ж‰з мыњдаѓан ќазаќстандыќтар майдан даласында мерт болды, ал тірі ќалѓандарыныњ бір бµлігі республикаѓа ќайтпады. 30-жылдары ж‰зеге асырылѓан к‰штеп ±жымдастыру кезінде халыќтыњ аштан ќырылуы мен ата-мекендерін тастап басќа жаќќа ауа кµшуі де ќатты єсер етті. Сонымен ќатар зауыт-фабрикаларда ењбек еткен ж±мысшылардыњ кєсіби даярлыѓы да тµмен болды. Ж±мысшы ќатарын маман кадрлармен толыќтыру, ж±мыс к‰ші жетіспеушілігін жою ‰шін республикада ењбек ресурстарыныњ </w:t>
      </w:r>
      <w:r w:rsidRPr="00294D2A">
        <w:rPr>
          <w:rFonts w:ascii="KZ Times New Roman" w:eastAsia="Times New Roman" w:hAnsi="KZ Times New Roman" w:cs="Times New Roman"/>
          <w:color w:val="000000"/>
          <w:sz w:val="24"/>
          <w:szCs w:val="24"/>
          <w:lang w:eastAsia="ru-RU"/>
        </w:rPr>
        <w:lastRenderedPageBreak/>
        <w:t>мектептері мен училищелері (ФЗО) ќ±рыла бастады. Єскер ќатарынан ќайтќандар есебінен де ењбеккерлердіњ ќатары толыќтырылды.</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Ењбекшілердіњ ќажырлы ењбегі нєтижесінде 1946-1960 жылдары республикада болат прокатын µндіру, ќара жєне т‰сті металлургия, тау-кен жєне кµмір µнеркєсібі ќарышты ќадаммен дамыды. Жања кєсіпорындар іске ќосылды. ¤скемен ќорѓасын-мырыш комбинаты 1947 жылы алѓашќы µнімін берді. Балќаш мыс ќорыту зауытыныњ µндірістік ќуаты екі есе артты, Жезќазѓан мыс балќыту комбинатыныњ µндірістік нысандары іске ќосылды, Ќараѓанды мен Екібаст±здыњ кµмірі тез ќарќынмен игерілді. Мањѓыстауда жања м±най кєсіпшіліктері ќатарѓа ќосылды, соныњ нєтижесінде 1950 ж. м±най µндіру соѓысќа дейінгімен салыстырѓанда 50 пайызѓа µсті.</w:t>
      </w:r>
    </w:p>
    <w:p w:rsidR="00294D2A" w:rsidRPr="00294D2A" w:rsidRDefault="00294D2A" w:rsidP="00294D2A">
      <w:pPr>
        <w:spacing w:before="100" w:beforeAutospacing="1" w:after="100" w:afterAutospacing="1" w:line="240" w:lineRule="auto"/>
        <w:ind w:firstLine="375"/>
        <w:jc w:val="center"/>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noProof/>
          <w:color w:val="000000"/>
          <w:sz w:val="24"/>
          <w:szCs w:val="24"/>
          <w:lang w:eastAsia="ru-RU"/>
        </w:rPr>
        <w:drawing>
          <wp:inline distT="0" distB="0" distL="0" distR="0" wp14:anchorId="3486A300" wp14:editId="2C28182F">
            <wp:extent cx="3276600" cy="2505075"/>
            <wp:effectExtent l="0" t="0" r="0" b="9525"/>
            <wp:docPr id="3" name="Рисунок 3" descr="C:\Program Files (x86)\History_Kazakhstan\Data\Tema_14\3_clip_image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Program Files (x86)\History_Kazakhstan\Data\Tema_14\3_clip_image004.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76600" cy="2505075"/>
                    </a:xfrm>
                    <a:prstGeom prst="rect">
                      <a:avLst/>
                    </a:prstGeom>
                    <a:noFill/>
                    <a:ln>
                      <a:noFill/>
                    </a:ln>
                  </pic:spPr>
                </pic:pic>
              </a:graphicData>
            </a:graphic>
          </wp:inline>
        </w:drawing>
      </w:r>
    </w:p>
    <w:tbl>
      <w:tblPr>
        <w:tblW w:w="5000" w:type="pct"/>
        <w:jc w:val="center"/>
        <w:tblCellSpacing w:w="15" w:type="dxa"/>
        <w:shd w:val="clear" w:color="auto" w:fill="D5D5D5"/>
        <w:tblCellMar>
          <w:top w:w="15" w:type="dxa"/>
          <w:left w:w="15" w:type="dxa"/>
          <w:bottom w:w="15" w:type="dxa"/>
          <w:right w:w="15" w:type="dxa"/>
        </w:tblCellMar>
        <w:tblLook w:val="04A0" w:firstRow="1" w:lastRow="0" w:firstColumn="1" w:lastColumn="0" w:noHBand="0" w:noVBand="1"/>
      </w:tblPr>
      <w:tblGrid>
        <w:gridCol w:w="9445"/>
      </w:tblGrid>
      <w:tr w:rsidR="00294D2A" w:rsidRPr="00294D2A" w:rsidTr="00294D2A">
        <w:trPr>
          <w:tblCellSpacing w:w="15" w:type="dxa"/>
          <w:jc w:val="center"/>
        </w:trPr>
        <w:tc>
          <w:tcPr>
            <w:tcW w:w="0" w:type="auto"/>
            <w:shd w:val="clear" w:color="auto" w:fill="D5D5D5"/>
            <w:vAlign w:val="center"/>
            <w:hideMark/>
          </w:tcPr>
          <w:p w:rsidR="00294D2A" w:rsidRPr="00294D2A" w:rsidRDefault="00294D2A" w:rsidP="00294D2A">
            <w:pPr>
              <w:spacing w:before="100" w:beforeAutospacing="1" w:after="100" w:afterAutospacing="1" w:line="240" w:lineRule="auto"/>
              <w:ind w:firstLine="375"/>
              <w:jc w:val="center"/>
              <w:rPr>
                <w:rFonts w:ascii="KZ Times New Roman" w:eastAsia="Times New Roman" w:hAnsi="KZ Times New Roman" w:cs="Times New Roman"/>
                <w:b/>
                <w:bCs/>
                <w:sz w:val="24"/>
                <w:szCs w:val="24"/>
                <w:lang w:eastAsia="ru-RU"/>
              </w:rPr>
            </w:pPr>
            <w:r w:rsidRPr="00294D2A">
              <w:rPr>
                <w:rFonts w:ascii="KZ Times New Roman" w:eastAsia="Times New Roman" w:hAnsi="KZ Times New Roman" w:cs="Times New Roman"/>
                <w:b/>
                <w:bCs/>
                <w:sz w:val="24"/>
                <w:szCs w:val="24"/>
                <w:lang w:eastAsia="ru-RU"/>
              </w:rPr>
              <w:t>Жезќазѓан  мыс балќыту комбинаты</w:t>
            </w:r>
          </w:p>
        </w:tc>
      </w:tr>
    </w:tbl>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50-жылдардыњ бірінші жартысында 200 – ге жуыќ жања кєсіпорын салынып, пайдалануѓа берілді. 3 258 миллион сомныњ негізгі ќорлары іске ќосылды, м±ныњ µзі б±рынѓы бесжылдыќтан 2,5 есе кµп еді. Б±л жылдары республикада Зыряновск ќорѓасын комбинатыныњ байыту фабрикасы, Балќаш шањ сорѓыш фабрикасы пайдаланылуѓа берілді. Зыряновск ќорѓасын комбинатында ќорѓасын – мырыш концентратын, ал Балќаш мыс ќорыту зауытында тазартылѓан мыс µндіру жолѓа ќойылды. Жезќазѓанда бес ќуатты шахта жєне байыту фабрикасы іске ќосылды. Шымкент ќорѓасын зауыты µндіріс процессі тоќталмастан т‰бегейлі т‰рде ќайта ќ±рылды. Республика т‰сті металлургиясын бесжылдыќ ішіндегі жалпы µнімі 2,1 есе µсті. Еліміздегі ењ ірі объектілірдіњ бірі – Ќараѓанды металлургия зауытыныњ (Ќазаќстан магниткасы) ќ±рылысы басталды. Ферросплав µндіру артып, олардыњ єрбір т‰рін шыѓару ±лѓайды.</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Соѓыстан кейінгі кезењнен бастап республикада химия µнеркєсібі пайда болып дами бастады. Ќаратауда кен-химия комбинаты, Жамбылда суперфосфат, Ќостанайда жасанды талшыќтар зауыттары салынды. 50-жылдардан бастап минералды тыњайтќыштар µндірудіњ кµлемі артты.</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Ауыр µнеркєсіптіњ даму ќарќынымен салыстырѓанда жењіл жєне тамаќ µнеркєсібініњ дамуы біршама тµмен болды. 50-жылдардыњ басында Ќазаќстанда барлыѓы 65 кєсіпорын болды. Маќта, ж‰н жєне тері шикізатын µндіруден Одаќтаѓы алдыњѓы орындарда болѓанына ќарамастан, дайын µнім шыѓарудаѓы республиканыњ ‰лесі µте тµмен болды. Маќта матасыныњ одаќтыќ µндірісініњ тек 0,1%, ж‰н матасыныњ 1,4%, тері аяќ киім µндірудіњ 1,7% шыѓарды.</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lastRenderedPageBreak/>
        <w:t>Республикада аса бай µнеркєсіп шикізатыныњ болуы жєне орталыќќа тартып алу ќажеттігі кµлік пен байланыс ж‰йелерін дамытуѓа єсер етті. 1945 ж. темір жол желілерініњ ±зындыѓы 8212 шаќырым болса, 1960 ж. 11470 шаќырымѓа жетті. Б±л кезде ж‰к айналымындаѓы темір жолдыњ ‰лесі 91,7 пайызды ќ±рады.</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Экономикада тµтенше шаралар ќолдану тек соѓыс жаѓдайында ѓана нєтижесін бере алды. Сондыќтан соѓыстан кейінгі алѓашќы жылдары оныњ кереѓар жаќтары ашыќ кµрініс бере бастады.</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Соѓыстыњ аса ауыр салдары мен 1946 ж. ауыл шаруашылыѓындаѓы табиѓи апат жаѓдайды одан єрі ушыќтырды. 1891 жєне 1921 жж. Апаттан да к‰шті ќуањшылыќ сол жылдыњ кµктемі мен жазында Молдавия, Украина, Орталыќ Ресей, Тµменгі Волга бойы, Приморье µлкесі жєне елдіњ басќа аудандарын ќамтыды. Егістік кµлемініњ 4,3 млн. га ќурап ќалды. Ж‰здеген мыњ гектар жерден жиналѓан астыќтыњ кµлемі ж±мсалѓан т±ќымдыќ астыќтыњ орнын да жаба алмады. Ел бойынша егін шыѓымдылыѓы небєрі 4 ц/га (Ќазаќстанда 5 ц/га) ќ±рады. Жалпы астыќ µнімін жинау соѓысќа дейінгі дењгеймен салыстырѓанда Орталыќ Ресей мен Поволжьеде 17,9 пайызды ќ±раса, Украина мен Солт‰стік Кавказда – 30,6, Сібір мен Ќиыр Шыѓыста – 54,1 пайыз ѓана жетті. Ќазаќстанда б±л кµрсеткіш 94 пайызды ќ±рады. Жалпы ел бойынша астыќ жинау соѓысќа дейінгі дењгейдіњ тек 36,9 пайызын ќ±рады.</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Молдавия, Украина жєне басќа аудандар ашаршылыќќа ±шырады. «¦лы аштыќ» кезіндегідей (1932-1933 жж.) адамдар µздерін жєне балаларын аштыќтан саќтап ќалу ‰шін бірнеше масаќ кесіп алатын, бір уыс астыќты тыѓып алып шыѓатын немесе даладан бір-екі кесек картофель алып келетін болды.</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Кµп к‰ттірмей мемлекеттіњ осындай єрекеттерге ќарсы ќараќшы єрекеттері басталды. 1946 ж. екінші жартысында КСРО министрлер Кењесі мен БКП(б) ОК астыќты саќтап ќалу ‰шін «Астыќты саќтап ќалу, оны талан-таражѓа т‰сіруге жєне ќ±ртуѓа жол бермеудіњ шаралары туралы» (27 маусым) жєне «Мемлекеттік астыќты саќтауды ќамтамасыз ету туралы» (25 ќазан) ќаулы ќабылдады. 1946 ж. к‰зінде-аќ астыќ ±рлады деген желеумен 55369 адам сотталды. Мысалы, 1932 ж. 7 тамызындаѓы осындай зањ бойынша сотталѓандар саны 1 146 адамды ќ±рап, оныњ 37 ату жазасына кесілген болатын.</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1947 ж. 4 шілдесінде, аштыќ шырќау шегіне жеткен кезде, аса ќатыгез екі зањ ќабылданды. «Мемлекеттік жєне ќоѓамдыќ меншікті ±рлаѓаны ‰шін жауапкершілік туралы» ќаулы бойынша 5 жылдан 8 жылѓа дейін, екінші– «Азаматтардыњ жеке меншігін ќорѓауды к‰шейту туралы» ќаулы бойынша 10 жылдан 15 жылѓа дейін лагерге айдау жазасы белгіленді. КСРО Министрлер Кењесініњ ќ±пия б±йрыѓы бойынша б±л ќаулылар ±саќ-т‰йек ±рлыќтарѓа да байланысты ќолданылды. ¦рылар мен мемлекет м‰лкін ќымќырушыларѓа ќарсы баѓытталѓан ќаулылар іс ж‰зінде аштыќтан азап шеккен халыќќа ауыр соќќы болды.</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1946-1947 жж. Сотталѓандардыњ 50 пайызын жасы кіші баларымен бірге айдалѓан єйелдер ќ±рады. 1947 ж. 1 маусымында, ќаулы шыќќанына бір ай жетер-жетпес уаќыт ішінде колониялар мен лагерлерге жасы 4-ке толмаѓан 18790 бала мен 6820 аяѓы ауыр єйел айдалды.Ерлері соѓыста ќайтыс болѓан єйелдердіњ жасы 7-ден асќан балаларын, туыстары болмаѓан жаѓдайда, балалар ‰йлеріне жіберді. Барлыѓы 1947 ж. аяѓына ќарай 4 шілдедегі ќаулы бойынша т‰рмелер мен лагерлерге 300 мыњнан астам адам ќамалды.</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 xml:space="preserve">Ауыл шаруашылыѓындаѓы даѓдарыстыќ жаѓдайѓа ќарамастан, мемлекет ±жымшарлардыњ астыѓын тартып алу саясатын жалѓастыра берді. 1946 ж. мемлекетке </w:t>
      </w:r>
      <w:r w:rsidRPr="00294D2A">
        <w:rPr>
          <w:rFonts w:ascii="KZ Times New Roman" w:eastAsia="Times New Roman" w:hAnsi="KZ Times New Roman" w:cs="Times New Roman"/>
          <w:color w:val="000000"/>
          <w:sz w:val="24"/>
          <w:szCs w:val="24"/>
          <w:lang w:eastAsia="ru-RU"/>
        </w:rPr>
        <w:lastRenderedPageBreak/>
        <w:t>міндетті астыќ тапсыру жоспары бойынша жиналѓан µнімніњ 51,5 пайызы µткізілді. Ќазаќстанда б±л кµрсеткіш 56 пайызды ќ±рады.</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Осы астыќ аштыќќа ±шыраѓан аудандарѓа жіберілуі тиіс еді. Алайда мемлекет басшылыѓы идеологиялыќ кейбір мєселелерді µз халќыныњ ќайѓы-ќасіретінен жоѓары ќойды. Елдіњ м‰мкіншілігініњ шектеулі екендігіне ќарамастан Шыѓыс Еуропаныњ халыќтыќ-демократиялыќ режимдері орнатылѓан елдеріне кењ кµлемде азыќ-т‰лікпен кµмек кµрсете бастады. Астыќ тиелген ондаѓан мыњ вагондар аштыќтан ќырылып жатќан украин жєне молдаван ауылдарын басып µтіп, Болгария, Румыния, Венгрия Чехословакия, Германияѓа жол тартты.</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Республиканыњ мал шаруашылыѓы да ауыр жаѓдайда болды. 1951 ж. ірі ќара малдыњ саны 4,5 млн. бас (1928 ж. – 6,5 млн), 1,5 млн. жылќы (3,5 млн.), 127 мыњ. Т‰йе (1 млн.) ќ±рады. Тек ќойдыњ саны жаѓынан 1928 ж. дењгейге жаќындады.</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Кейбір ќалыптасып ќалѓан кµзќарастарѓа ќарамастан соѓыстан кейінгі жылдары халыќтыњ т±рмыс жаѓдайында игі µзгерістер бола ќойѓан жоќ. Аќша реформасы ж‰ргізіліп, карточка ж‰йесініњ жойылѓандыѓына ќарамастан баѓа 1940 ж. салыстырѓанда ‰ш есе жоѓары болды. 1948-1954 жж. Баѓаныњ тµмендеуініњ жалпы дењгейі 2,2 есені ќ±рады, яѓни 1940 жылдыњ дењгейіне жеткізілген жоќ. Ж±мысшылар мен ќызметкерлердіњ жалаќысы соѓыстан кейін екі есеге жуыќ ќана кµтерілді.</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1940 ж. бµлшек сауда баѓасы 1928 ж. салыстырѓанда 6,4 есе жоѓары болды. Осы жылдары жалаќы да шамамен осынша µсті, яѓни соѓысќа дейінгі он екі жыл ішінде халыќтыњ сатып алу ќабілеті де бір дењгейде ќалды.</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Сонымен ќатар, 1948-1954 жж. Баѓаныњ тµмендетілуі халыќтыњ ќомаќты ќаржы ќорын к‰штеп мемлекеттік займ сатып палуѓа мєжб‰рлеу жєне жалаќыныњ дењгейініњ тым тµмен болуымен ќатар ж‰рді. Сол кезде кµптеген орталыќ д‰кендердіњ сµрелері небір таптырмас деликатестерге толы болѓанымен, ењ ќажетті деген нан мен ќант жетіспеді: сол кезде Ќазаќстандаѓы ж±мысшылардыњ орташа айлыќ жалаќы 64 сомды ќ±рады, ауыл ењбеккерлерініњ жалаќысы одан тµрт есе кем болды.</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Соѓыстан кейінгі жылдарда мєдени-аѓарту мекемелерініњ жаѓдайы онша болѓан жоќ. Олардыњ соѓыс кезінде ќ±лдырап кеткен материалдыќ-техникалыќ базасын ныѓайтып, білікті кадрлармен ныѓайту, к‰рделі ж±мысќа ќаржы бµлініп жањадан мєдени-аѓарту мекемелерін ±йымдастыру алда т±рѓан келелі міндеттердіњ бірі болды.</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Кітапхана, клуб, оќу ‰йі, мектеп ‰шін ‰йлер салына бастады. Сол жылы 440 клуб, 500 мектеп іске ќосылды. М±ндай жања ќ±рылыстардыњ саны жыл санап кµбейе берді. Мєдени-аѓарту мекемелері ‰шін кадрлар даярлау, б±рынѓыларын ќайта оќыту сияќты ж±мыстар жолѓа ќойылды.</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Соѓыстан кейінгі жылдарда мектептердіњ материалдыќ-техникалыќ базасын ныѓайту, оќудыњ сапасын жаќсарту ісіне ерекше мєн берілді.</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 xml:space="preserve">Ќазаќстанда тыњ жерлерді игеріп, индустрия алыптары бой кµтеріп, халыќтыњ саны едєуір кµбейген 50-ші жылдары халыќќа білім беру ісі біраз жанданды. Тыњ игерілген аудандарда кµптеген жања мектептер ашылды. 50- жж. Педагогикалыќ жоѓарѓы оќу орындары кµбейді. Дегенмен, Ќазаќстанда, єсіресе, солт‰стік облыстарда ќазаќ мектептері азайып кетті. Оныњ басты себебі демографиялыќ µзгерістермен байланысты болды. </w:t>
      </w:r>
      <w:r w:rsidRPr="00294D2A">
        <w:rPr>
          <w:rFonts w:ascii="KZ Times New Roman" w:eastAsia="Times New Roman" w:hAnsi="KZ Times New Roman" w:cs="Times New Roman"/>
          <w:color w:val="000000"/>
          <w:sz w:val="24"/>
          <w:szCs w:val="24"/>
          <w:lang w:eastAsia="ru-RU"/>
        </w:rPr>
        <w:lastRenderedPageBreak/>
        <w:t>Ќазаќтар балаларын орыс мектептеріне кµптеп бере бастады. Осыныњ салдарынан 700 ќазаќ мектептері жабылып ќалды.</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1951 жылдан 1955 жылѓа дейін республикада 8 жања жоѓары жєне 22 арнаулы орта оќу ашылды. 1950 – 53 жылдары Ќараѓандыда екі жоѓарѓы оќу орны медицина жєне кен институттары ашылды. Семейде 1952 – 53 жылдары мал дєрігерлік – зоотехникалыќ жєне медицина институттары ж±мыс істей бастады. Жања жоѓарѓы оќу орындарыныњ: Аќтµбе медицина (1957), Целиноград ауыл шаруашылыќ (1958), ¤скемен ќ±рылыс жол (1958) институттарыныњ ашылуымен бірге б±рыннан бар жоѓары оќу орындары кµбейіп, оларда жања факультеттер пайда болды.</w:t>
      </w:r>
      <w:bookmarkStart w:id="0" w:name="_GoBack"/>
      <w:bookmarkEnd w:id="0"/>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1946 ж. мамырында Ќазаќ КСР-ініњ Ѓылым академиясы ашылып, оныњ президенті болып Ќ.Сєтпаев сайланды. 1950 ж. соњына ќарай Ѓылым Академиясыныњ ќ±рамында 19 ѓылыми-зерттеу мекемесі болды. 1947 ж. М.Єуезов «Абай» роман-эпопеясыныњ екінші кітабын жазып бітірді, ал 1949 ж. оѓан КСРО Мемлекеттік сыйлыѓы берілді. Сол жылдары ќазаќ єдебиетініњ озыќ ‰лгілері болып саналатын С.М±ќановтыњ «Сырдария», «Миллионер» романдары, И.Шуховтыњ, Т.Жароковтыњ шыѓармалары жарыќ кµрді.</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r w:rsidRPr="00294D2A">
        <w:rPr>
          <w:rFonts w:ascii="KZ Times New Roman" w:eastAsia="Times New Roman" w:hAnsi="KZ Times New Roman" w:cs="Times New Roman"/>
          <w:color w:val="000000"/>
          <w:sz w:val="24"/>
          <w:szCs w:val="24"/>
          <w:lang w:eastAsia="ru-RU"/>
        </w:rPr>
        <w:t> </w:t>
      </w:r>
    </w:p>
    <w:p w:rsidR="00294D2A" w:rsidRPr="00294D2A" w:rsidRDefault="00294D2A" w:rsidP="00294D2A">
      <w:pPr>
        <w:spacing w:before="100" w:beforeAutospacing="1" w:after="100" w:afterAutospacing="1" w:line="240" w:lineRule="auto"/>
        <w:ind w:firstLine="375"/>
        <w:jc w:val="both"/>
        <w:rPr>
          <w:rFonts w:ascii="KZ Times New Roman" w:eastAsia="Times New Roman" w:hAnsi="KZ Times New Roman" w:cs="Times New Roman"/>
          <w:color w:val="000000"/>
          <w:sz w:val="24"/>
          <w:szCs w:val="24"/>
          <w:lang w:eastAsia="ru-RU"/>
        </w:rPr>
      </w:pPr>
    </w:p>
    <w:p w:rsidR="00294D2A" w:rsidRPr="00294D2A" w:rsidRDefault="00294D2A" w:rsidP="00294D2A">
      <w:pPr>
        <w:pStyle w:val="a3"/>
        <w:ind w:firstLine="375"/>
        <w:jc w:val="both"/>
        <w:rPr>
          <w:rFonts w:ascii="KZ Times New Roman" w:hAnsi="KZ Times New Roman"/>
          <w:color w:val="000000"/>
        </w:rPr>
      </w:pPr>
      <w:r w:rsidRPr="00294D2A">
        <w:rPr>
          <w:rFonts w:ascii="KZ Times New Roman" w:hAnsi="KZ Times New Roman"/>
          <w:color w:val="000000"/>
        </w:rPr>
        <w:t> </w:t>
      </w:r>
    </w:p>
    <w:p w:rsidR="00B547D0" w:rsidRPr="00294D2A" w:rsidRDefault="00B547D0">
      <w:pPr>
        <w:rPr>
          <w:rFonts w:ascii="KZ Times New Roman" w:hAnsi="KZ Times New Roman"/>
          <w:sz w:val="24"/>
          <w:szCs w:val="24"/>
        </w:rPr>
      </w:pPr>
    </w:p>
    <w:sectPr w:rsidR="00B547D0" w:rsidRPr="00294D2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KZ Times New Roman">
    <w:panose1 w:val="0202060305040502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4D2A"/>
    <w:rsid w:val="00294D2A"/>
    <w:rsid w:val="00B547D0"/>
    <w:rsid w:val="00D173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94D2A"/>
    <w:pPr>
      <w:spacing w:before="100" w:beforeAutospacing="1" w:after="100" w:afterAutospacing="1" w:line="240" w:lineRule="auto"/>
    </w:pPr>
    <w:rPr>
      <w:rFonts w:eastAsia="Times New Roman" w:cs="Times New Roman"/>
      <w:sz w:val="24"/>
      <w:szCs w:val="24"/>
      <w:lang w:eastAsia="ru-RU"/>
    </w:rPr>
  </w:style>
  <w:style w:type="paragraph" w:styleId="a4">
    <w:name w:val="Balloon Text"/>
    <w:basedOn w:val="a"/>
    <w:link w:val="a5"/>
    <w:uiPriority w:val="99"/>
    <w:semiHidden/>
    <w:unhideWhenUsed/>
    <w:rsid w:val="00294D2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94D2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94D2A"/>
    <w:pPr>
      <w:spacing w:before="100" w:beforeAutospacing="1" w:after="100" w:afterAutospacing="1" w:line="240" w:lineRule="auto"/>
    </w:pPr>
    <w:rPr>
      <w:rFonts w:eastAsia="Times New Roman" w:cs="Times New Roman"/>
      <w:sz w:val="24"/>
      <w:szCs w:val="24"/>
      <w:lang w:eastAsia="ru-RU"/>
    </w:rPr>
  </w:style>
  <w:style w:type="paragraph" w:styleId="a4">
    <w:name w:val="Balloon Text"/>
    <w:basedOn w:val="a"/>
    <w:link w:val="a5"/>
    <w:uiPriority w:val="99"/>
    <w:semiHidden/>
    <w:unhideWhenUsed/>
    <w:rsid w:val="00294D2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94D2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4658675">
      <w:bodyDiv w:val="1"/>
      <w:marLeft w:val="0"/>
      <w:marRight w:val="0"/>
      <w:marTop w:val="0"/>
      <w:marBottom w:val="0"/>
      <w:divBdr>
        <w:top w:val="none" w:sz="0" w:space="0" w:color="auto"/>
        <w:left w:val="none" w:sz="0" w:space="0" w:color="auto"/>
        <w:bottom w:val="none" w:sz="0" w:space="0" w:color="auto"/>
        <w:right w:val="none" w:sz="0" w:space="0" w:color="auto"/>
      </w:divBdr>
    </w:div>
    <w:div w:id="1233588507">
      <w:bodyDiv w:val="1"/>
      <w:marLeft w:val="0"/>
      <w:marRight w:val="0"/>
      <w:marTop w:val="0"/>
      <w:marBottom w:val="0"/>
      <w:divBdr>
        <w:top w:val="none" w:sz="0" w:space="0" w:color="auto"/>
        <w:left w:val="none" w:sz="0" w:space="0" w:color="auto"/>
        <w:bottom w:val="none" w:sz="0" w:space="0" w:color="auto"/>
        <w:right w:val="none" w:sz="0" w:space="0" w:color="auto"/>
      </w:divBdr>
    </w:div>
    <w:div w:id="1749108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gif"/><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4890</Words>
  <Characters>27877</Characters>
  <Application>Microsoft Office Word</Application>
  <DocSecurity>0</DocSecurity>
  <Lines>232</Lines>
  <Paragraphs>65</Paragraphs>
  <ScaleCrop>false</ScaleCrop>
  <Company>*</Company>
  <LinksUpToDate>false</LinksUpToDate>
  <CharactersWithSpaces>32702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Амантай</dc:creator>
  <cp:lastModifiedBy>Амантай</cp:lastModifiedBy>
  <cp:revision>1</cp:revision>
  <dcterms:created xsi:type="dcterms:W3CDTF">2014-09-17T09:54:00Z</dcterms:created>
  <dcterms:modified xsi:type="dcterms:W3CDTF">2014-09-17T09:55:00Z</dcterms:modified>
</cp:coreProperties>
</file>